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535C3" w14:textId="77777777" w:rsidR="00387F2D" w:rsidRPr="00B007DB" w:rsidRDefault="00387F2D" w:rsidP="00387F2D">
      <w:pPr>
        <w:rPr>
          <w:rFonts w:ascii="Calibri" w:hAnsi="Calibri" w:cs="Calibri"/>
          <w:sz w:val="23"/>
          <w:szCs w:val="23"/>
        </w:rPr>
      </w:pPr>
    </w:p>
    <w:p w14:paraId="3E9C4EF5" w14:textId="77777777" w:rsidR="00387F2D" w:rsidRPr="00B83885" w:rsidRDefault="00387F2D" w:rsidP="00387F2D">
      <w:pPr>
        <w:pStyle w:val="CoverTitle"/>
      </w:pPr>
      <w:r w:rsidRPr="00B83885">
        <w:t>The Wohl Clean Growth Alliance</w:t>
      </w:r>
    </w:p>
    <w:p w14:paraId="0D8DF409" w14:textId="77777777" w:rsidR="00387F2D" w:rsidRPr="00B83885" w:rsidRDefault="00387F2D" w:rsidP="00387F2D">
      <w:pPr>
        <w:pStyle w:val="HeadingA"/>
      </w:pPr>
      <w:r w:rsidRPr="00B83885">
        <w:t>Call for applications</w:t>
      </w:r>
    </w:p>
    <w:p w14:paraId="0167706A" w14:textId="1FE9FDA7" w:rsidR="00387F2D" w:rsidRDefault="00387F2D" w:rsidP="00387F2D">
      <w:r w:rsidRPr="00BD20D6">
        <w:t xml:space="preserve">The British Council and the Wohl </w:t>
      </w:r>
      <w:r w:rsidR="00C07DA5">
        <w:t>Legacy</w:t>
      </w:r>
      <w:r w:rsidRPr="00BD20D6">
        <w:t xml:space="preserve"> are pleased to invite proposals to the Wohl Clean Growth Alliance.</w:t>
      </w:r>
      <w:r>
        <w:t xml:space="preserve"> </w:t>
      </w:r>
    </w:p>
    <w:p w14:paraId="013D113A" w14:textId="785031AD" w:rsidR="00387F2D" w:rsidRDefault="00387F2D" w:rsidP="00387F2D">
      <w:r w:rsidRPr="00B007DB">
        <w:t>The following notes provide guidance on eligibility and conditions upon which the grants are issued. Applicants are required to complete one application form online in accordance with the guidance notes here and follow any instructions provided on the application form.</w:t>
      </w:r>
    </w:p>
    <w:p w14:paraId="78736AA2" w14:textId="77777777" w:rsidR="00387F2D" w:rsidRPr="009176FE" w:rsidRDefault="00387F2D" w:rsidP="00BE5BF1">
      <w:pPr>
        <w:pStyle w:val="HeadingA"/>
      </w:pPr>
      <w:r w:rsidRPr="009176FE">
        <w:t>Aims of the scheme</w:t>
      </w:r>
    </w:p>
    <w:p w14:paraId="7ECEB5DE" w14:textId="6A9C4BD8" w:rsidR="00387F2D" w:rsidRPr="00B007DB" w:rsidRDefault="00387F2D" w:rsidP="00387F2D">
      <w:r w:rsidRPr="00B007DB">
        <w:t>The Programme aims to strengthen collaboration between the UK and Israeli universities, research institutions, and their collaborators</w:t>
      </w:r>
      <w:r>
        <w:t xml:space="preserve"> in fields of clean growth</w:t>
      </w:r>
      <w:r w:rsidR="00EA1ACE">
        <w:t xml:space="preserve"> (as defined below)</w:t>
      </w:r>
      <w:r>
        <w:t xml:space="preserve"> related to </w:t>
      </w:r>
      <w:r w:rsidRPr="009176FE">
        <w:rPr>
          <w:b/>
          <w:bCs/>
        </w:rPr>
        <w:t>food, water and energy</w:t>
      </w:r>
      <w:r>
        <w:t>.</w:t>
      </w:r>
    </w:p>
    <w:p w14:paraId="5B2410F0" w14:textId="1A43D495" w:rsidR="00387F2D" w:rsidRPr="00B007DB" w:rsidRDefault="00387F2D" w:rsidP="00387F2D">
      <w:r w:rsidRPr="00B007DB">
        <w:t>In the long run, we hope that these collaborations will be able to address pressing global challenges and establish Britain and Israel as leading partners</w:t>
      </w:r>
      <w:r w:rsidR="005253CA">
        <w:t xml:space="preserve"> in these fields</w:t>
      </w:r>
      <w:r w:rsidRPr="00B007DB">
        <w:t>.</w:t>
      </w:r>
    </w:p>
    <w:p w14:paraId="238670C3" w14:textId="31240F99" w:rsidR="00387F2D" w:rsidRPr="00B007DB" w:rsidRDefault="00387F2D" w:rsidP="00387F2D">
      <w:r w:rsidRPr="00B007DB">
        <w:t xml:space="preserve">The programme is funding a </w:t>
      </w:r>
      <w:r w:rsidRPr="00B007DB">
        <w:rPr>
          <w:b/>
          <w:bCs/>
        </w:rPr>
        <w:t>rolling call for small grants for UK-Israel collaboration</w:t>
      </w:r>
      <w:r w:rsidRPr="00B007DB">
        <w:t xml:space="preserve"> (of up to </w:t>
      </w:r>
      <w:r w:rsidR="00BC65F9">
        <w:t>$</w:t>
      </w:r>
      <w:r w:rsidRPr="00B007DB">
        <w:t>2</w:t>
      </w:r>
      <w:r w:rsidR="00BC65F9">
        <w:t>5</w:t>
      </w:r>
      <w:r w:rsidRPr="00B007DB">
        <w:t>,000) that meet the following criteria.</w:t>
      </w:r>
    </w:p>
    <w:p w14:paraId="77A09E7C" w14:textId="77777777" w:rsidR="00387F2D" w:rsidRPr="00387F2D" w:rsidRDefault="00387F2D" w:rsidP="00387F2D">
      <w:pPr>
        <w:pStyle w:val="Bullets"/>
      </w:pPr>
      <w:r w:rsidRPr="00387F2D">
        <w:t>Projects should:</w:t>
      </w:r>
    </w:p>
    <w:p w14:paraId="67ECFD58" w14:textId="77777777" w:rsidR="00387F2D" w:rsidRPr="00387F2D" w:rsidRDefault="00387F2D" w:rsidP="00387F2D">
      <w:pPr>
        <w:pStyle w:val="SubBullets"/>
      </w:pPr>
      <w:r w:rsidRPr="00BE5BF1">
        <w:rPr>
          <w:b/>
          <w:bCs/>
        </w:rPr>
        <w:t>Promote collaborative research</w:t>
      </w:r>
      <w:r w:rsidRPr="00387F2D">
        <w:t xml:space="preserve"> at the planning stage by, for example, creating new networks, and collaborating on grant submissions and funding opportunities; or</w:t>
      </w:r>
    </w:p>
    <w:p w14:paraId="09C01461" w14:textId="6A3BA7E0" w:rsidR="00387F2D" w:rsidRPr="00387F2D" w:rsidRDefault="00387F2D" w:rsidP="00387F2D">
      <w:pPr>
        <w:pStyle w:val="SubBullets"/>
      </w:pPr>
      <w:r w:rsidRPr="00BE5BF1">
        <w:rPr>
          <w:b/>
          <w:bCs/>
        </w:rPr>
        <w:t>Facilitate research</w:t>
      </w:r>
      <w:r w:rsidRPr="00387F2D">
        <w:t xml:space="preserve"> through projects such as</w:t>
      </w:r>
      <w:r w:rsidR="00C50A0E">
        <w:t xml:space="preserve"> (virtual or face-to-face) </w:t>
      </w:r>
      <w:r w:rsidRPr="00387F2D">
        <w:t>meetings, symposia, new collaborations and sharing research facilities; or</w:t>
      </w:r>
    </w:p>
    <w:p w14:paraId="28DA86EF" w14:textId="77777777" w:rsidR="00387F2D" w:rsidRPr="00387F2D" w:rsidRDefault="00387F2D" w:rsidP="00387F2D">
      <w:pPr>
        <w:pStyle w:val="SubBullets"/>
      </w:pPr>
      <w:r w:rsidRPr="00BE5BF1">
        <w:rPr>
          <w:b/>
          <w:bCs/>
        </w:rPr>
        <w:t>Apply research</w:t>
      </w:r>
      <w:r w:rsidRPr="00387F2D">
        <w:t xml:space="preserve"> via activities including policy work, technology transfer and collaborations with industry and third sector organisations; or</w:t>
      </w:r>
    </w:p>
    <w:p w14:paraId="6277536B" w14:textId="77777777" w:rsidR="00387F2D" w:rsidRPr="00387F2D" w:rsidRDefault="00387F2D" w:rsidP="00387F2D">
      <w:pPr>
        <w:pStyle w:val="SubBullets"/>
      </w:pPr>
      <w:r w:rsidRPr="00BE5BF1">
        <w:rPr>
          <w:b/>
          <w:bCs/>
        </w:rPr>
        <w:t>Communicate academic research</w:t>
      </w:r>
      <w:r w:rsidRPr="00387F2D">
        <w:t xml:space="preserve"> to students, public audiences and other relevant groups with, for example, shared courses and teaching programmes, and public activities.</w:t>
      </w:r>
    </w:p>
    <w:p w14:paraId="1393B802" w14:textId="5E91426B" w:rsidR="00387F2D" w:rsidRPr="00387F2D" w:rsidRDefault="00387F2D" w:rsidP="00387F2D">
      <w:pPr>
        <w:pStyle w:val="Bullets"/>
      </w:pPr>
      <w:r w:rsidRPr="00387F2D">
        <w:lastRenderedPageBreak/>
        <w:t>Projects must fit one</w:t>
      </w:r>
      <w:r w:rsidR="001B58D9">
        <w:t xml:space="preserve"> or more</w:t>
      </w:r>
      <w:r w:rsidRPr="00387F2D">
        <w:t xml:space="preserve"> of the themes of </w:t>
      </w:r>
      <w:r w:rsidRPr="00C53127">
        <w:rPr>
          <w:b/>
          <w:bCs/>
        </w:rPr>
        <w:t>food</w:t>
      </w:r>
      <w:r w:rsidRPr="00387F2D">
        <w:t xml:space="preserve">, </w:t>
      </w:r>
      <w:r w:rsidRPr="00C53127">
        <w:rPr>
          <w:b/>
          <w:bCs/>
        </w:rPr>
        <w:t>water</w:t>
      </w:r>
      <w:r w:rsidRPr="00387F2D">
        <w:t xml:space="preserve"> and/or </w:t>
      </w:r>
      <w:r w:rsidRPr="00C53127">
        <w:rPr>
          <w:b/>
          <w:bCs/>
        </w:rPr>
        <w:t>energy</w:t>
      </w:r>
      <w:r w:rsidRPr="00387F2D">
        <w:t xml:space="preserve">. These </w:t>
      </w:r>
      <w:r w:rsidR="00833D9E">
        <w:t>are</w:t>
      </w:r>
      <w:r w:rsidRPr="00387F2D">
        <w:t xml:space="preserve"> broadly and liberally defined.</w:t>
      </w:r>
    </w:p>
    <w:p w14:paraId="2506D8BB" w14:textId="377D4810" w:rsidR="00387F2D" w:rsidRPr="009E453D" w:rsidRDefault="00387F2D" w:rsidP="00387F2D">
      <w:pPr>
        <w:pStyle w:val="Bullets"/>
      </w:pPr>
      <w:r w:rsidRPr="009E453D">
        <w:t>Grants will not fund research</w:t>
      </w:r>
      <w:r w:rsidR="009E453D" w:rsidRPr="009E453D">
        <w:t xml:space="preserve"> (see funding section, below)</w:t>
      </w:r>
      <w:r w:rsidRPr="009E453D">
        <w:t>.</w:t>
      </w:r>
    </w:p>
    <w:p w14:paraId="12B533A9" w14:textId="6500FEFC" w:rsidR="00387F2D" w:rsidRPr="00387F2D" w:rsidRDefault="00387F2D" w:rsidP="00387F2D">
      <w:pPr>
        <w:pStyle w:val="Bullets"/>
      </w:pPr>
      <w:r w:rsidRPr="00387F2D">
        <w:t xml:space="preserve">Projects must involve </w:t>
      </w:r>
      <w:r w:rsidR="00962E99">
        <w:t xml:space="preserve">applicants from both the </w:t>
      </w:r>
      <w:r w:rsidRPr="00387F2D">
        <w:t>UK and Israel.</w:t>
      </w:r>
    </w:p>
    <w:p w14:paraId="7530A0D9" w14:textId="77777777" w:rsidR="00BE5BF1" w:rsidRPr="00FA1B26" w:rsidRDefault="00BE5BF1" w:rsidP="00BE5BF1">
      <w:pPr>
        <w:pStyle w:val="HeadingB"/>
      </w:pPr>
      <w:r w:rsidRPr="00FA1B26">
        <w:t>Clean Growth</w:t>
      </w:r>
    </w:p>
    <w:p w14:paraId="65979C0A" w14:textId="77777777" w:rsidR="00BE5BF1" w:rsidRDefault="00BE5BF1" w:rsidP="00BE5BF1">
      <w:r>
        <w:t>For the purposes of this programme, c</w:t>
      </w:r>
      <w:r w:rsidRPr="00857682">
        <w:t>lean growth means economic growth that mitigates our impact on the environment while building resilience to a changing climate.</w:t>
      </w:r>
    </w:p>
    <w:p w14:paraId="4C8B96F0" w14:textId="31EA74CB" w:rsidR="00387F2D" w:rsidRPr="009176FE" w:rsidRDefault="00387F2D" w:rsidP="00387F2D">
      <w:pPr>
        <w:pStyle w:val="HeadingB"/>
      </w:pPr>
      <w:r w:rsidRPr="009176FE">
        <w:t>Food, energy and water</w:t>
      </w:r>
    </w:p>
    <w:p w14:paraId="14CC3BBB" w14:textId="351A2C4B" w:rsidR="00BE5BF1" w:rsidRPr="00B007DB" w:rsidRDefault="00BE5BF1" w:rsidP="00BE5BF1">
      <w:r>
        <w:t xml:space="preserve">For the purposes of this programme, the themes of food, water and energy are broadly defined and may include, but are not limited </w:t>
      </w:r>
      <w:proofErr w:type="gramStart"/>
      <w:r>
        <w:t>to:</w:t>
      </w:r>
      <w:proofErr w:type="gramEnd"/>
      <w:r>
        <w:t xml:space="preserve"> clean energy generation, storage and distribution; agriculture and food distribution; or water purification, treatment and distribution. These may be linked to scientific research, policy or commercialisation.</w:t>
      </w:r>
      <w:r w:rsidR="00461C53">
        <w:t xml:space="preserve"> They must be related to applied research linked to clean growth</w:t>
      </w:r>
      <w:r w:rsidR="00007965">
        <w:t>.</w:t>
      </w:r>
    </w:p>
    <w:p w14:paraId="4D9C217D" w14:textId="77777777" w:rsidR="00387F2D" w:rsidRPr="00B007DB" w:rsidRDefault="00387F2D" w:rsidP="00387F2D">
      <w:pPr>
        <w:pStyle w:val="HeadingA"/>
      </w:pPr>
      <w:r w:rsidRPr="00B007DB">
        <w:t>Eligibility</w:t>
      </w:r>
    </w:p>
    <w:p w14:paraId="79BDA667" w14:textId="77777777" w:rsidR="00387F2D" w:rsidRPr="00B007DB" w:rsidRDefault="00387F2D" w:rsidP="00387F2D">
      <w:r w:rsidRPr="00B007DB">
        <w:t xml:space="preserve">Proposals must include the details of British and Israeli lead applicants who will act as co-holders of the grant. The application itself is submitted only once by </w:t>
      </w:r>
      <w:r>
        <w:t>the</w:t>
      </w:r>
      <w:r w:rsidRPr="00B007DB">
        <w:t xml:space="preserve"> primary applicant</w:t>
      </w:r>
      <w:r>
        <w:t>.</w:t>
      </w:r>
      <w:r w:rsidRPr="00B007DB">
        <w:t xml:space="preserve"> </w:t>
      </w:r>
    </w:p>
    <w:p w14:paraId="5C968FAB" w14:textId="4114E8DB" w:rsidR="00826388" w:rsidRDefault="00387F2D" w:rsidP="00387F2D">
      <w:r w:rsidRPr="00BC0557">
        <w:t xml:space="preserve">The </w:t>
      </w:r>
      <w:r w:rsidR="00BD20D6">
        <w:t>primary</w:t>
      </w:r>
      <w:r w:rsidRPr="00BC0557">
        <w:t xml:space="preserve"> applicant must be based at </w:t>
      </w:r>
      <w:r w:rsidR="00826388">
        <w:t>the</w:t>
      </w:r>
      <w:r w:rsidRPr="00BC0557">
        <w:t xml:space="preserve"> UK or Israeli university or academic/research institution</w:t>
      </w:r>
      <w:r w:rsidR="00DF6568">
        <w:t xml:space="preserve"> that </w:t>
      </w:r>
      <w:r w:rsidRPr="00BC0557">
        <w:t>will receive the funding.</w:t>
      </w:r>
      <w:r w:rsidR="00826388">
        <w:t xml:space="preserve"> </w:t>
      </w:r>
    </w:p>
    <w:p w14:paraId="5C984BA8" w14:textId="77777777" w:rsidR="00C731E5" w:rsidRDefault="00C731E5" w:rsidP="00C731E5">
      <w:r w:rsidRPr="00B007DB">
        <w:t xml:space="preserve">Higher education institutions must be officially recognised by both countries. </w:t>
      </w:r>
    </w:p>
    <w:p w14:paraId="7BA5B021" w14:textId="33F81AC8" w:rsidR="00387F2D" w:rsidRPr="00B007DB" w:rsidRDefault="00826388" w:rsidP="00387F2D">
      <w:r>
        <w:t>There is no requirement for applicants to be nationals of the UK or Israel</w:t>
      </w:r>
      <w:r w:rsidR="00AA6930">
        <w:t xml:space="preserve">; </w:t>
      </w:r>
      <w:r w:rsidR="00AA6930" w:rsidRPr="00AA6930">
        <w:t>they need to be affiliate</w:t>
      </w:r>
      <w:r w:rsidR="00282F3D">
        <w:t>d</w:t>
      </w:r>
      <w:r w:rsidR="00AA6930" w:rsidRPr="00AA6930">
        <w:t xml:space="preserve"> with a UK or Israel</w:t>
      </w:r>
      <w:r w:rsidR="00A13ABA">
        <w:t>i</w:t>
      </w:r>
      <w:r w:rsidR="00AA6930" w:rsidRPr="00AA6930">
        <w:t xml:space="preserve"> institution.</w:t>
      </w:r>
    </w:p>
    <w:p w14:paraId="68EE48D7" w14:textId="0AD539E9" w:rsidR="00C731E5" w:rsidRDefault="00387F2D" w:rsidP="00C731E5">
      <w:r w:rsidRPr="00B007DB">
        <w:t xml:space="preserve">Multiple applications from institutions are acceptable; </w:t>
      </w:r>
      <w:r w:rsidR="009625E1" w:rsidRPr="00B007DB">
        <w:t>however,</w:t>
      </w:r>
      <w:r w:rsidRPr="00B007DB">
        <w:t xml:space="preserve"> </w:t>
      </w:r>
      <w:r w:rsidR="00863002">
        <w:t>the same partners</w:t>
      </w:r>
      <w:r w:rsidRPr="00B007DB">
        <w:t xml:space="preserve"> may submit only one application. </w:t>
      </w:r>
    </w:p>
    <w:p w14:paraId="311B4795" w14:textId="7E755791" w:rsidR="00247081" w:rsidRPr="00B007DB" w:rsidRDefault="00247081" w:rsidP="00E80212">
      <w:r w:rsidRPr="00AE2BD5">
        <w:t>Third countr</w:t>
      </w:r>
      <w:r w:rsidR="00796E50" w:rsidRPr="00AE2BD5">
        <w:t>y</w:t>
      </w:r>
      <w:r w:rsidR="00796E50">
        <w:t xml:space="preserve"> collaborat</w:t>
      </w:r>
      <w:r w:rsidR="00E80212">
        <w:t xml:space="preserve">ions are </w:t>
      </w:r>
      <w:r w:rsidR="00AE2BD5">
        <w:t>welcome,</w:t>
      </w:r>
      <w:r w:rsidR="00E80212">
        <w:t xml:space="preserve"> but Wohl Alliance Grants can only </w:t>
      </w:r>
      <w:r w:rsidR="00AE2BD5">
        <w:t>cover costs</w:t>
      </w:r>
      <w:r w:rsidR="00BF2DDE">
        <w:t xml:space="preserve"> related to UK or Israeli partners.</w:t>
      </w:r>
    </w:p>
    <w:p w14:paraId="7025619D" w14:textId="77777777" w:rsidR="00387F2D" w:rsidRPr="00FA1B26" w:rsidRDefault="00387F2D" w:rsidP="00387F2D">
      <w:pPr>
        <w:pStyle w:val="HeadingB"/>
      </w:pPr>
      <w:r w:rsidRPr="00FA1B26">
        <w:t>Application process</w:t>
      </w:r>
    </w:p>
    <w:p w14:paraId="651EBB3E" w14:textId="669F466F" w:rsidR="00387F2D" w:rsidRPr="00FA1B26" w:rsidRDefault="00387F2D" w:rsidP="00387F2D">
      <w:r>
        <w:t>The application form is available online and can be submitted at any time</w:t>
      </w:r>
      <w:r w:rsidR="00BA4AD7">
        <w:t xml:space="preserve"> via or website: </w:t>
      </w:r>
      <w:hyperlink r:id="rId11" w:history="1">
        <w:r w:rsidR="002331F2" w:rsidRPr="00D051BD">
          <w:rPr>
            <w:rStyle w:val="Hyperlink"/>
          </w:rPr>
          <w:t>https://www.britishcouncil.org.il/en/programmes/science/wohl-clean-growth-alliance</w:t>
        </w:r>
      </w:hyperlink>
      <w:r w:rsidR="002331F2">
        <w:t xml:space="preserve"> </w:t>
      </w:r>
    </w:p>
    <w:p w14:paraId="55DE8A59" w14:textId="6584ACE6" w:rsidR="00387F2D" w:rsidRDefault="00387F2D" w:rsidP="00387F2D">
      <w:r w:rsidRPr="00FA1B26">
        <w:t xml:space="preserve">For all inquiries, please e-mail </w:t>
      </w:r>
      <w:hyperlink r:id="rId12" w:history="1">
        <w:r w:rsidR="004F6BDA" w:rsidRPr="008438DF">
          <w:rPr>
            <w:rStyle w:val="Hyperlink"/>
          </w:rPr>
          <w:t>israelscience@britishcouncil.org</w:t>
        </w:r>
      </w:hyperlink>
      <w:r w:rsidR="00B7122A">
        <w:t>.</w:t>
      </w:r>
    </w:p>
    <w:p w14:paraId="61AC44C0" w14:textId="77777777" w:rsidR="004F6BDA" w:rsidRDefault="004F6BDA" w:rsidP="004F6BDA">
      <w:r w:rsidRPr="00B30BAC">
        <w:t xml:space="preserve">We </w:t>
      </w:r>
      <w:r>
        <w:t>encourage all applicants to</w:t>
      </w:r>
      <w:r w:rsidRPr="00B30BAC">
        <w:t xml:space="preserve"> contact us in advance of submission to discuss ideas.</w:t>
      </w:r>
    </w:p>
    <w:p w14:paraId="61B3FCD4" w14:textId="77777777" w:rsidR="0032601A" w:rsidRDefault="0032601A" w:rsidP="00387F2D">
      <w:pPr>
        <w:pStyle w:val="HeadingC"/>
      </w:pPr>
    </w:p>
    <w:p w14:paraId="43E3F57D" w14:textId="084888C7" w:rsidR="00387F2D" w:rsidRPr="00387F2D" w:rsidRDefault="00387F2D" w:rsidP="00387F2D">
      <w:pPr>
        <w:pStyle w:val="HeadingC"/>
      </w:pPr>
      <w:r w:rsidRPr="00387F2D">
        <w:lastRenderedPageBreak/>
        <w:t>Deadlines</w:t>
      </w:r>
      <w:r w:rsidR="0032601A">
        <w:t xml:space="preserve"> and timings</w:t>
      </w:r>
    </w:p>
    <w:p w14:paraId="3D71AC3A" w14:textId="1C2C0DC7" w:rsidR="00C022E9" w:rsidRDefault="00387F2D" w:rsidP="004D5244">
      <w:r>
        <w:t xml:space="preserve">There is no deadline for applications. </w:t>
      </w:r>
      <w:r w:rsidR="004F6BDA" w:rsidRPr="004F6BDA">
        <w:t>We aim to inform applicants of the outcome of their applications within three months of submission</w:t>
      </w:r>
      <w:r w:rsidR="00B75721">
        <w:t>, where possible</w:t>
      </w:r>
      <w:r w:rsidR="004F6BDA" w:rsidRPr="004F6BDA">
        <w:t>.</w:t>
      </w:r>
      <w:r w:rsidR="00147B0B">
        <w:t xml:space="preserve"> </w:t>
      </w:r>
      <w:r w:rsidR="00DD5DD5">
        <w:rPr>
          <w:lang w:val="en-US"/>
        </w:rPr>
        <w:t xml:space="preserve">Applications under </w:t>
      </w:r>
      <w:r w:rsidR="00B75721">
        <w:rPr>
          <w:lang w:val="en-US"/>
        </w:rPr>
        <w:t>US</w:t>
      </w:r>
      <w:r w:rsidR="00B75721" w:rsidRPr="0010715D">
        <w:t>$</w:t>
      </w:r>
      <w:r w:rsidR="00147B0B" w:rsidRPr="0010715D">
        <w:t>5000</w:t>
      </w:r>
      <w:r w:rsidR="00055A03" w:rsidRPr="0010715D">
        <w:rPr>
          <w:lang w:val="en-US" w:bidi="he-IL"/>
        </w:rPr>
        <w:t xml:space="preserve"> will </w:t>
      </w:r>
      <w:r w:rsidR="009A64B6" w:rsidRPr="0010715D">
        <w:rPr>
          <w:lang w:val="en-US" w:bidi="he-IL"/>
        </w:rPr>
        <w:t xml:space="preserve">be </w:t>
      </w:r>
      <w:r w:rsidR="00CF2788" w:rsidRPr="0010715D">
        <w:rPr>
          <w:lang w:val="en-US" w:bidi="he-IL"/>
        </w:rPr>
        <w:t>reviewed</w:t>
      </w:r>
      <w:r w:rsidR="009A64B6" w:rsidRPr="0010715D">
        <w:rPr>
          <w:lang w:val="en-US" w:bidi="he-IL"/>
        </w:rPr>
        <w:t xml:space="preserve"> in an</w:t>
      </w:r>
      <w:r w:rsidR="00055A03" w:rsidRPr="0010715D">
        <w:rPr>
          <w:lang w:val="en-US" w:bidi="he-IL"/>
        </w:rPr>
        <w:t xml:space="preserve"> </w:t>
      </w:r>
      <w:r w:rsidR="00147B0B" w:rsidRPr="0010715D">
        <w:t xml:space="preserve">expedited </w:t>
      </w:r>
      <w:r w:rsidR="007E0B66" w:rsidRPr="0010715D">
        <w:t>process</w:t>
      </w:r>
      <w:r w:rsidR="009A64B6" w:rsidRPr="0010715D">
        <w:t>.</w:t>
      </w:r>
    </w:p>
    <w:p w14:paraId="24C2AEA6" w14:textId="77777777" w:rsidR="001D080F" w:rsidRPr="00B007DB" w:rsidRDefault="001D080F" w:rsidP="001D080F">
      <w:r>
        <w:t>Projects should begin within a calendar year of their funding. Projects can last up to two years.</w:t>
      </w:r>
    </w:p>
    <w:p w14:paraId="135EECD0" w14:textId="62ADF403" w:rsidR="00C022E9" w:rsidRDefault="00C022E9" w:rsidP="00C022E9">
      <w:r>
        <w:t xml:space="preserve">The scheme is open until </w:t>
      </w:r>
      <w:r w:rsidR="001D0D9A">
        <w:rPr>
          <w:b/>
          <w:bCs/>
        </w:rPr>
        <w:t>31 December</w:t>
      </w:r>
      <w:r w:rsidR="00B75721" w:rsidRPr="00B75721">
        <w:rPr>
          <w:b/>
          <w:bCs/>
        </w:rPr>
        <w:t xml:space="preserve"> 2022</w:t>
      </w:r>
      <w:r w:rsidR="001D080F">
        <w:t>.</w:t>
      </w:r>
    </w:p>
    <w:p w14:paraId="081BE814" w14:textId="77777777" w:rsidR="00387F2D" w:rsidRPr="007329D9" w:rsidRDefault="00387F2D" w:rsidP="00387F2D">
      <w:pPr>
        <w:pStyle w:val="HeadingC"/>
      </w:pPr>
      <w:r w:rsidRPr="00387F2D">
        <w:t>Assessment</w:t>
      </w:r>
    </w:p>
    <w:p w14:paraId="15DC7C2D" w14:textId="69CC7A12" w:rsidR="00F87ED1" w:rsidRPr="009A6415" w:rsidRDefault="00090470" w:rsidP="00F87ED1">
      <w:r>
        <w:t>Eligible a</w:t>
      </w:r>
      <w:r w:rsidR="00387F2D">
        <w:t xml:space="preserve">pplications will be anonymously peer-reviewed by </w:t>
      </w:r>
      <w:r w:rsidR="00387F2D" w:rsidRPr="009A6415">
        <w:t>academic or industry referees.</w:t>
      </w:r>
      <w:r w:rsidR="007E0B66">
        <w:t xml:space="preserve"> </w:t>
      </w:r>
      <w:r w:rsidR="007E0B66" w:rsidRPr="009A3CBB">
        <w:t xml:space="preserve">Applications under </w:t>
      </w:r>
      <w:r w:rsidR="00B75721">
        <w:t>US$</w:t>
      </w:r>
      <w:r w:rsidR="007E0B66" w:rsidRPr="009A3CBB">
        <w:t>5000</w:t>
      </w:r>
      <w:r w:rsidR="00246C1E" w:rsidRPr="009A3CBB">
        <w:t xml:space="preserve"> </w:t>
      </w:r>
      <w:r w:rsidR="007E0B66" w:rsidRPr="009A3CBB">
        <w:t xml:space="preserve">will </w:t>
      </w:r>
      <w:r w:rsidR="0023453F" w:rsidRPr="009A3CBB">
        <w:t>be exempt from the</w:t>
      </w:r>
      <w:r w:rsidR="007E0B66" w:rsidRPr="009A3CBB">
        <w:t xml:space="preserve"> </w:t>
      </w:r>
      <w:r w:rsidR="00612809" w:rsidRPr="009A3CBB">
        <w:t>peer</w:t>
      </w:r>
      <w:r w:rsidR="0023453F" w:rsidRPr="009A3CBB">
        <w:t>-</w:t>
      </w:r>
      <w:r w:rsidR="00612809" w:rsidRPr="009A3CBB">
        <w:t>review.</w:t>
      </w:r>
      <w:r w:rsidR="00612809">
        <w:t xml:space="preserve"> </w:t>
      </w:r>
      <w:r w:rsidR="00F87ED1" w:rsidRPr="009A6415">
        <w:t xml:space="preserve"> </w:t>
      </w:r>
    </w:p>
    <w:p w14:paraId="5340CACA" w14:textId="3D160899" w:rsidR="00387F2D" w:rsidRDefault="00F87ED1" w:rsidP="001F3B58">
      <w:r w:rsidRPr="009A6415">
        <w:t xml:space="preserve">Applications </w:t>
      </w:r>
      <w:r w:rsidR="00815986" w:rsidRPr="009A6415">
        <w:t xml:space="preserve">and their accompanying reviews will </w:t>
      </w:r>
      <w:r w:rsidRPr="009A6415">
        <w:t xml:space="preserve">be assessed by a </w:t>
      </w:r>
      <w:r w:rsidR="00137919" w:rsidRPr="009A6415">
        <w:t>S</w:t>
      </w:r>
      <w:r w:rsidRPr="009A6415">
        <w:t xml:space="preserve">election </w:t>
      </w:r>
      <w:r w:rsidR="00137919" w:rsidRPr="009A6415">
        <w:t>P</w:t>
      </w:r>
      <w:r w:rsidRPr="009A6415">
        <w:t>anel</w:t>
      </w:r>
      <w:r w:rsidR="00815986" w:rsidRPr="009A6415">
        <w:t xml:space="preserve"> made up of representatives of </w:t>
      </w:r>
      <w:r w:rsidR="00BF127C" w:rsidRPr="009A6415">
        <w:t xml:space="preserve">the Wohl Alliance </w:t>
      </w:r>
      <w:r w:rsidR="001F3B58" w:rsidRPr="009A6415">
        <w:t>coalition</w:t>
      </w:r>
      <w:r w:rsidR="00CB71AD" w:rsidRPr="009A6415">
        <w:t xml:space="preserve"> (including</w:t>
      </w:r>
      <w:r w:rsidR="009D69E8" w:rsidRPr="009A6415">
        <w:t xml:space="preserve"> </w:t>
      </w:r>
      <w:r w:rsidR="00CB71AD" w:rsidRPr="009A6415">
        <w:t>the British Council, the UK Science and Innovation Network</w:t>
      </w:r>
      <w:r w:rsidR="009D69E8" w:rsidRPr="009A6415">
        <w:t>, and other member</w:t>
      </w:r>
      <w:r w:rsidR="009A6415" w:rsidRPr="009A6415">
        <w:t>s</w:t>
      </w:r>
      <w:r w:rsidR="009D69E8" w:rsidRPr="009A6415">
        <w:t xml:space="preserve"> of the Wohl Alliance)</w:t>
      </w:r>
      <w:r w:rsidRPr="009A6415">
        <w:t>. The Panel’s</w:t>
      </w:r>
      <w:r w:rsidRPr="00857682">
        <w:t xml:space="preserve"> decision is final and confidential. No appeals will be considered. The British Council is unable to enter any communication on the Panel’s decisions. </w:t>
      </w:r>
    </w:p>
    <w:p w14:paraId="77B09BF8" w14:textId="77777777" w:rsidR="00387F2D" w:rsidRPr="00857682" w:rsidRDefault="00387F2D" w:rsidP="00387F2D">
      <w:r w:rsidRPr="00857682">
        <w:t>The Panel will evaluate applications using the following criteria:</w:t>
      </w:r>
    </w:p>
    <w:p w14:paraId="4D5C6B36" w14:textId="77777777" w:rsidR="00387F2D" w:rsidRPr="00857682" w:rsidRDefault="00387F2D" w:rsidP="00387F2D">
      <w:pPr>
        <w:pStyle w:val="Bullets"/>
      </w:pPr>
      <w:r w:rsidRPr="00857682">
        <w:t xml:space="preserve">Quality and relevance of the proposal to the programme’s objectives: depth, content, clarity and uniqueness of the </w:t>
      </w:r>
      <w:r>
        <w:t>project</w:t>
      </w:r>
      <w:r w:rsidRPr="00857682">
        <w:t>.</w:t>
      </w:r>
    </w:p>
    <w:p w14:paraId="6D89C2AB" w14:textId="77777777" w:rsidR="00387F2D" w:rsidRPr="00857682" w:rsidRDefault="00387F2D" w:rsidP="00387F2D">
      <w:pPr>
        <w:pStyle w:val="Bullets"/>
      </w:pPr>
      <w:r w:rsidRPr="00857682">
        <w:t>Value of collaboration: must demonstrate the added value in the UK-Israel academic</w:t>
      </w:r>
      <w:r>
        <w:t>, research and/or industry</w:t>
      </w:r>
      <w:r w:rsidRPr="00857682">
        <w:t xml:space="preserve"> relations.</w:t>
      </w:r>
    </w:p>
    <w:p w14:paraId="58FE01F8" w14:textId="25309B4B" w:rsidR="00387F2D" w:rsidRPr="00857682" w:rsidRDefault="00387F2D" w:rsidP="00387F2D">
      <w:pPr>
        <w:pStyle w:val="Bullets"/>
      </w:pPr>
      <w:r w:rsidRPr="00857682">
        <w:t xml:space="preserve">Outcomes and follow ups: an outline for potential follow up steps following the </w:t>
      </w:r>
      <w:r>
        <w:t>project</w:t>
      </w:r>
      <w:r w:rsidRPr="00857682">
        <w:t>. Applicants must demonstrate that the activities proposed in their application will lead to a feasible outcome</w:t>
      </w:r>
      <w:r>
        <w:t>.</w:t>
      </w:r>
    </w:p>
    <w:p w14:paraId="363B00E9" w14:textId="77777777" w:rsidR="00C53127" w:rsidRDefault="00C53127" w:rsidP="00C53127">
      <w:pPr>
        <w:pStyle w:val="Bullets"/>
      </w:pPr>
      <w:r w:rsidRPr="00387F2D">
        <w:t>Projects should have a clear path to growth, future expansion</w:t>
      </w:r>
      <w:r>
        <w:t>,</w:t>
      </w:r>
      <w:r w:rsidRPr="00387F2D">
        <w:t xml:space="preserve"> upscaling</w:t>
      </w:r>
      <w:r>
        <w:t xml:space="preserve"> </w:t>
      </w:r>
      <w:r w:rsidRPr="005D427B">
        <w:t>or financial sustainability after the funding ends</w:t>
      </w:r>
      <w:r w:rsidRPr="00387F2D">
        <w:t>.</w:t>
      </w:r>
    </w:p>
    <w:p w14:paraId="239E7E02" w14:textId="77777777" w:rsidR="00387F2D" w:rsidRDefault="00387F2D" w:rsidP="00387F2D">
      <w:pPr>
        <w:pStyle w:val="Bullets"/>
      </w:pPr>
      <w:r w:rsidRPr="00857682">
        <w:t>Effectiveness and feasibility: must demonstrate how the proposed activities are feasible within the given time and budget constraints.</w:t>
      </w:r>
    </w:p>
    <w:p w14:paraId="1254D052" w14:textId="4329164A" w:rsidR="00387F2D" w:rsidRDefault="00387F2D" w:rsidP="00387F2D">
      <w:pPr>
        <w:pStyle w:val="Bullets"/>
      </w:pPr>
      <w:r w:rsidRPr="00857682">
        <w:t>Priority will be given to proposals that establish new collaborations or significantly upgrade existing collaborations between the UK and Israel.</w:t>
      </w:r>
    </w:p>
    <w:p w14:paraId="5AC8991A" w14:textId="77777777" w:rsidR="00387F2D" w:rsidRPr="00B007DB" w:rsidRDefault="00387F2D" w:rsidP="00387F2D">
      <w:pPr>
        <w:pStyle w:val="HeadingB"/>
      </w:pPr>
      <w:r w:rsidRPr="00B007DB">
        <w:t>Funding</w:t>
      </w:r>
    </w:p>
    <w:p w14:paraId="5CA666F1" w14:textId="0E7B8094" w:rsidR="00387F2D" w:rsidRPr="00D10B74" w:rsidRDefault="00387F2D" w:rsidP="00387F2D">
      <w:r w:rsidRPr="00D10B74">
        <w:t xml:space="preserve">All proposals must be submitted in </w:t>
      </w:r>
      <w:r w:rsidR="00BC65F9">
        <w:t>USD</w:t>
      </w:r>
      <w:r w:rsidRPr="00D10B74">
        <w:t>.</w:t>
      </w:r>
    </w:p>
    <w:p w14:paraId="76C805FC" w14:textId="4CBC7A2F" w:rsidR="00387F2D" w:rsidRPr="00D10B74" w:rsidRDefault="00387F2D" w:rsidP="00387F2D">
      <w:pPr>
        <w:rPr>
          <w:b/>
          <w:bCs/>
        </w:rPr>
      </w:pPr>
      <w:r w:rsidRPr="00D10B74">
        <w:rPr>
          <w:b/>
          <w:bCs/>
        </w:rPr>
        <w:t xml:space="preserve">Projects can be submitted for up to </w:t>
      </w:r>
      <w:r w:rsidR="00B75721">
        <w:rPr>
          <w:b/>
          <w:bCs/>
        </w:rPr>
        <w:t>US</w:t>
      </w:r>
      <w:r w:rsidR="00BC65F9">
        <w:rPr>
          <w:b/>
          <w:bCs/>
        </w:rPr>
        <w:t>$</w:t>
      </w:r>
      <w:r w:rsidRPr="00D10B74">
        <w:rPr>
          <w:b/>
          <w:bCs/>
        </w:rPr>
        <w:t>2</w:t>
      </w:r>
      <w:r w:rsidR="00BC65F9">
        <w:rPr>
          <w:b/>
          <w:bCs/>
        </w:rPr>
        <w:t>5</w:t>
      </w:r>
      <w:r w:rsidRPr="00D10B74">
        <w:rPr>
          <w:b/>
          <w:bCs/>
        </w:rPr>
        <w:t xml:space="preserve">,000. </w:t>
      </w:r>
    </w:p>
    <w:p w14:paraId="729A9DF6" w14:textId="2764C253" w:rsidR="00387F2D" w:rsidRDefault="00387F2D" w:rsidP="00387F2D">
      <w:r w:rsidRPr="00B007DB">
        <w:t xml:space="preserve">Grants are subject to approval of the budget submitted. The budget must outline the expenses, as well as a clear explanation for </w:t>
      </w:r>
      <w:r>
        <w:t>any</w:t>
      </w:r>
      <w:r w:rsidRPr="00B007DB">
        <w:t xml:space="preserve"> planned co-funding expenses</w:t>
      </w:r>
      <w:r w:rsidR="006D4DF5">
        <w:t>, where applicable</w:t>
      </w:r>
      <w:r w:rsidRPr="00B007DB">
        <w:t xml:space="preserve">.  </w:t>
      </w:r>
    </w:p>
    <w:p w14:paraId="281FB7FE" w14:textId="77777777" w:rsidR="00387F2D" w:rsidRPr="00B007DB" w:rsidRDefault="00387F2D" w:rsidP="00387F2D">
      <w:r w:rsidRPr="00B007DB">
        <w:lastRenderedPageBreak/>
        <w:t xml:space="preserve">Co-funding can be demonstrated in-cash and in in-kind </w:t>
      </w:r>
      <w:proofErr w:type="gramStart"/>
      <w:r w:rsidRPr="00B007DB">
        <w:t>contributions, and</w:t>
      </w:r>
      <w:proofErr w:type="gramEnd"/>
      <w:r w:rsidRPr="00B007DB">
        <w:t xml:space="preserve"> include (but are not limited to): venue hire, flights, accommodation, design transportation, advisory services, working hours of staff involved in planning of the event. </w:t>
      </w:r>
    </w:p>
    <w:p w14:paraId="63E25FF1" w14:textId="77777777" w:rsidR="00387F2D" w:rsidRPr="00B007DB" w:rsidRDefault="00387F2D" w:rsidP="00387F2D">
      <w:r w:rsidRPr="00B007DB">
        <w:t xml:space="preserve">Upon signing a contract, 80% of the funds will be released to the principal applicants. 20% of the funding will be released on submission of final narrative and financial reports, up to 30 days after </w:t>
      </w:r>
      <w:r>
        <w:t>project completion</w:t>
      </w:r>
      <w:r w:rsidRPr="00B007DB">
        <w:t>.</w:t>
      </w:r>
    </w:p>
    <w:p w14:paraId="7E878421" w14:textId="4F173378" w:rsidR="00387F2D" w:rsidRPr="009B0DFD" w:rsidRDefault="00387F2D" w:rsidP="00387F2D">
      <w:r w:rsidRPr="009B0DFD">
        <w:t xml:space="preserve">All payments will be made to the primary applicant’s institution (host). </w:t>
      </w:r>
    </w:p>
    <w:p w14:paraId="2FE4CF30" w14:textId="1A6852E4" w:rsidR="00387F2D" w:rsidRPr="009B0DFD" w:rsidRDefault="00387F2D" w:rsidP="00387F2D">
      <w:r w:rsidRPr="009B0DFD">
        <w:t>Inadmissible costs:</w:t>
      </w:r>
    </w:p>
    <w:p w14:paraId="77ED3F2C" w14:textId="7A5B5605" w:rsidR="00387F2D" w:rsidRPr="009B0DFD" w:rsidRDefault="00387F2D" w:rsidP="00387F2D">
      <w:pPr>
        <w:pStyle w:val="Bullets"/>
      </w:pPr>
      <w:r w:rsidRPr="009B0DFD">
        <w:t>Research costs (</w:t>
      </w:r>
      <w:r w:rsidR="00C77E35">
        <w:t>including</w:t>
      </w:r>
      <w:r w:rsidR="00604EAF">
        <w:t xml:space="preserve"> </w:t>
      </w:r>
      <w:r w:rsidRPr="009B0DFD">
        <w:t>research materials</w:t>
      </w:r>
      <w:r w:rsidR="00174713">
        <w:t xml:space="preserve"> or equipment</w:t>
      </w:r>
      <w:r w:rsidRPr="009B0DFD">
        <w:t xml:space="preserve">); </w:t>
      </w:r>
    </w:p>
    <w:p w14:paraId="639D79E9" w14:textId="77777777" w:rsidR="00387F2D" w:rsidRPr="009B0DFD" w:rsidRDefault="00387F2D" w:rsidP="00387F2D">
      <w:pPr>
        <w:pStyle w:val="Bullets"/>
      </w:pPr>
      <w:r w:rsidRPr="009B0DFD">
        <w:t>Student fees and/or stipends;</w:t>
      </w:r>
    </w:p>
    <w:p w14:paraId="2B5AD476" w14:textId="69888FE5" w:rsidR="00387F2D" w:rsidRDefault="00387F2D" w:rsidP="00387F2D">
      <w:pPr>
        <w:pStyle w:val="Bullets"/>
      </w:pPr>
      <w:r w:rsidRPr="009B0DFD">
        <w:t xml:space="preserve">Contributions towards </w:t>
      </w:r>
      <w:r w:rsidR="002D7B3D">
        <w:t xml:space="preserve">academic </w:t>
      </w:r>
      <w:r w:rsidRPr="009B0DFD">
        <w:t>salaries or pension costs</w:t>
      </w:r>
      <w:r w:rsidR="0058402C">
        <w:t>.</w:t>
      </w:r>
    </w:p>
    <w:p w14:paraId="3D9A816D" w14:textId="1AB3EA01" w:rsidR="002356FE" w:rsidRPr="00604EAF" w:rsidRDefault="00870D5C" w:rsidP="002356FE">
      <w:pPr>
        <w:pStyle w:val="Bullets"/>
        <w:numPr>
          <w:ilvl w:val="0"/>
          <w:numId w:val="0"/>
        </w:numPr>
      </w:pPr>
      <w:r w:rsidRPr="00604EAF">
        <w:t>Admissible costs</w:t>
      </w:r>
      <w:r w:rsidR="00D3527E" w:rsidRPr="00604EAF">
        <w:t xml:space="preserve"> include</w:t>
      </w:r>
      <w:r w:rsidR="00102D6D" w:rsidRPr="00604EAF">
        <w:t>, for example</w:t>
      </w:r>
      <w:r w:rsidR="00D3527E" w:rsidRPr="00604EAF">
        <w:t>:</w:t>
      </w:r>
    </w:p>
    <w:p w14:paraId="6831B298" w14:textId="559D5AF1" w:rsidR="00707D59" w:rsidRPr="00604EAF" w:rsidRDefault="000908BD" w:rsidP="000908BD">
      <w:pPr>
        <w:pStyle w:val="Bullets"/>
      </w:pPr>
      <w:r w:rsidRPr="00604EAF">
        <w:t xml:space="preserve">Travel and </w:t>
      </w:r>
      <w:r w:rsidR="00707D59" w:rsidRPr="00604EAF">
        <w:t>accommodation;</w:t>
      </w:r>
    </w:p>
    <w:p w14:paraId="52B3625B" w14:textId="77777777" w:rsidR="002121FC" w:rsidRPr="00604EAF" w:rsidRDefault="002121FC" w:rsidP="00543956">
      <w:pPr>
        <w:pStyle w:val="Bullets"/>
      </w:pPr>
      <w:r w:rsidRPr="00604EAF">
        <w:t>Costs relating to hosting or participating in events;</w:t>
      </w:r>
    </w:p>
    <w:p w14:paraId="46442AEE" w14:textId="1149B330" w:rsidR="000908BD" w:rsidRPr="00604EAF" w:rsidRDefault="000908BD" w:rsidP="000908BD">
      <w:pPr>
        <w:pStyle w:val="Bullets"/>
      </w:pPr>
      <w:r w:rsidRPr="00604EAF">
        <w:t>Consultancy</w:t>
      </w:r>
      <w:r w:rsidR="002E5469" w:rsidRPr="00604EAF">
        <w:t>, professional</w:t>
      </w:r>
      <w:r w:rsidRPr="00604EAF">
        <w:t xml:space="preserve"> </w:t>
      </w:r>
      <w:r w:rsidR="0017504A" w:rsidRPr="00604EAF">
        <w:t xml:space="preserve">or legal </w:t>
      </w:r>
      <w:r w:rsidRPr="00604EAF">
        <w:t>fees;</w:t>
      </w:r>
    </w:p>
    <w:p w14:paraId="1D2DCF2C" w14:textId="422014F3" w:rsidR="00734BA2" w:rsidRDefault="0013299E" w:rsidP="00247081">
      <w:pPr>
        <w:pStyle w:val="Bullets"/>
      </w:pPr>
      <w:r w:rsidRPr="00604EAF">
        <w:t>Licensing costs,</w:t>
      </w:r>
      <w:r w:rsidR="00C84374" w:rsidRPr="00604EAF">
        <w:t xml:space="preserve"> </w:t>
      </w:r>
      <w:r w:rsidRPr="00604EAF">
        <w:t>a</w:t>
      </w:r>
      <w:r w:rsidR="002E5469" w:rsidRPr="00604EAF">
        <w:t xml:space="preserve">dministrative </w:t>
      </w:r>
      <w:r w:rsidR="003371B0" w:rsidRPr="00604EAF">
        <w:t>costs and fees</w:t>
      </w:r>
      <w:r w:rsidR="00DD5D43">
        <w:t>;</w:t>
      </w:r>
    </w:p>
    <w:p w14:paraId="37BBCDDC" w14:textId="3AD535DB" w:rsidR="00DD5D43" w:rsidRPr="00604EAF" w:rsidRDefault="00DD5D43" w:rsidP="00247081">
      <w:pPr>
        <w:pStyle w:val="Bullets"/>
      </w:pPr>
      <w:r>
        <w:t>Institutional overheads of up to 10% of the value of the grant.</w:t>
      </w:r>
    </w:p>
    <w:p w14:paraId="32B28725" w14:textId="239581D7" w:rsidR="00D3527E" w:rsidRPr="00247081" w:rsidRDefault="00D3527E" w:rsidP="00D3527E">
      <w:pPr>
        <w:pStyle w:val="Bullets"/>
        <w:numPr>
          <w:ilvl w:val="0"/>
          <w:numId w:val="0"/>
        </w:numPr>
        <w:rPr>
          <w:highlight w:val="yellow"/>
        </w:rPr>
      </w:pPr>
      <w:r>
        <w:t>T</w:t>
      </w:r>
      <w:r w:rsidRPr="00D3527E">
        <w:t xml:space="preserve">his </w:t>
      </w:r>
      <w:r w:rsidR="00381087">
        <w:t xml:space="preserve">is not an exhaustive list. Other costs are eligible for funding </w:t>
      </w:r>
      <w:proofErr w:type="gramStart"/>
      <w:r w:rsidR="00381087">
        <w:t>as long as</w:t>
      </w:r>
      <w:proofErr w:type="gramEnd"/>
      <w:r w:rsidR="00381087">
        <w:t xml:space="preserve"> they meet the aims of the </w:t>
      </w:r>
      <w:r w:rsidR="0013299E">
        <w:t>Wohl Alliance, as described above</w:t>
      </w:r>
      <w:r w:rsidR="00102D6D">
        <w:t xml:space="preserve">. </w:t>
      </w:r>
    </w:p>
    <w:p w14:paraId="3D89A3DF" w14:textId="77777777" w:rsidR="00387F2D" w:rsidRPr="009B0DFD" w:rsidRDefault="00387F2D" w:rsidP="00387F2D">
      <w:pPr>
        <w:pStyle w:val="HeadingB"/>
      </w:pPr>
      <w:r w:rsidRPr="009B0DFD">
        <w:t xml:space="preserve">Responsibilities of the Grantees </w:t>
      </w:r>
    </w:p>
    <w:p w14:paraId="64608404" w14:textId="77777777" w:rsidR="00387F2D" w:rsidRPr="009B0DFD" w:rsidRDefault="00387F2D" w:rsidP="00387F2D">
      <w:r w:rsidRPr="009B0DFD">
        <w:t xml:space="preserve">Grantees will provide the British Council with a report of their activity within 30 days of concluding the programme. A final report template will be sent to successful applicants and will include a short online survey, and financial and a narrative segment. </w:t>
      </w:r>
    </w:p>
    <w:p w14:paraId="65B57DC5" w14:textId="6123FB2B" w:rsidR="00387F2D" w:rsidRPr="009B0DFD" w:rsidRDefault="00387F2D" w:rsidP="00387F2D">
      <w:r w:rsidRPr="00BD20D6">
        <w:t xml:space="preserve">The </w:t>
      </w:r>
      <w:r w:rsidR="00BE5BF1" w:rsidRPr="00BD20D6">
        <w:t xml:space="preserve">Maurice </w:t>
      </w:r>
      <w:r w:rsidRPr="00BD20D6">
        <w:t xml:space="preserve">Wohl </w:t>
      </w:r>
      <w:r w:rsidR="00BE5BF1" w:rsidRPr="00BD20D6">
        <w:t>Charitable Foundation</w:t>
      </w:r>
      <w:r w:rsidRPr="00BD20D6">
        <w:t xml:space="preserve"> and the British Council should be acknowledged in all communication materials and pertinent publications. The logos of the Wohl Clean Growth Alliance and the British Council must be included in all communication materials.</w:t>
      </w:r>
    </w:p>
    <w:p w14:paraId="7EA6D31E" w14:textId="77777777" w:rsidR="00387F2D" w:rsidRPr="009B0DFD" w:rsidRDefault="00387F2D" w:rsidP="00387F2D">
      <w:r w:rsidRPr="009B0DFD">
        <w:t>Grantees will be expected to:</w:t>
      </w:r>
    </w:p>
    <w:p w14:paraId="60FE1CF5" w14:textId="6D669DC6" w:rsidR="00387F2D" w:rsidRPr="009B0DFD" w:rsidRDefault="00387F2D" w:rsidP="00387F2D">
      <w:pPr>
        <w:pStyle w:val="Bullets"/>
      </w:pPr>
      <w:r w:rsidRPr="009B0DFD">
        <w:t xml:space="preserve">Support the activity of the Science and Innovation Network and the British Council Israel; </w:t>
      </w:r>
    </w:p>
    <w:p w14:paraId="0FA9D4F9" w14:textId="14C0A2B6" w:rsidR="00387F2D" w:rsidRPr="009B0DFD" w:rsidRDefault="00387F2D" w:rsidP="00387F2D">
      <w:pPr>
        <w:pStyle w:val="Bullets"/>
      </w:pPr>
      <w:r w:rsidRPr="009B0DFD">
        <w:t xml:space="preserve">Attend Science and Innovation Network/British Council events, where relevant; </w:t>
      </w:r>
    </w:p>
    <w:p w14:paraId="015C1280" w14:textId="4A8C07F7" w:rsidR="00387F2D" w:rsidRPr="009B0DFD" w:rsidRDefault="00387F2D" w:rsidP="00387F2D">
      <w:pPr>
        <w:pStyle w:val="Bullets"/>
      </w:pPr>
      <w:r w:rsidRPr="009B0DFD">
        <w:t>Be available for press and media work;</w:t>
      </w:r>
    </w:p>
    <w:p w14:paraId="2C0B8D1D" w14:textId="05D41316" w:rsidR="00387F2D" w:rsidRPr="009B0DFD" w:rsidRDefault="00387F2D" w:rsidP="00387F2D">
      <w:pPr>
        <w:pStyle w:val="Bullets"/>
      </w:pPr>
      <w:r w:rsidRPr="009B0DFD">
        <w:t xml:space="preserve">Inform the British Council of any substantive changes to the project. </w:t>
      </w:r>
    </w:p>
    <w:p w14:paraId="52315352" w14:textId="77777777" w:rsidR="00387F2D" w:rsidRPr="009B0DFD" w:rsidRDefault="00387F2D" w:rsidP="00387F2D">
      <w:pPr>
        <w:pStyle w:val="HeadingB"/>
      </w:pPr>
      <w:r w:rsidRPr="009B0DFD">
        <w:t>Other Compliance Matters</w:t>
      </w:r>
    </w:p>
    <w:p w14:paraId="49565D0F" w14:textId="5E96331B" w:rsidR="00387F2D" w:rsidRPr="009B0DFD" w:rsidRDefault="00387F2D" w:rsidP="00387F2D">
      <w:r w:rsidRPr="009B0DFD">
        <w:lastRenderedPageBreak/>
        <w:t xml:space="preserve">Applicants must obtain the support from all partner institutions. </w:t>
      </w:r>
    </w:p>
    <w:p w14:paraId="113CF459" w14:textId="1732ADF4" w:rsidR="00387F2D" w:rsidRDefault="00387F2D" w:rsidP="00387F2D">
      <w:r w:rsidRPr="009B0DFD">
        <w:t>Submitting the application form constitutes confirmation that the information provided is complete and accurate, and acceptance of all terms, conditions and notices contained in the Guidelines for Applicants. Subsequent discovery of any deliberate misrepresentation will automatically render the application null and void. If an award has been made, the British Council will require a full refund.</w:t>
      </w:r>
    </w:p>
    <w:p w14:paraId="6C9BFF8B" w14:textId="77777777" w:rsidR="00B371DF" w:rsidRDefault="00B371DF" w:rsidP="00B371DF">
      <w:pPr>
        <w:pStyle w:val="HeadingB"/>
      </w:pPr>
      <w:r>
        <w:t>Privacy notice</w:t>
      </w:r>
    </w:p>
    <w:p w14:paraId="2F237A4A" w14:textId="6F7C7B10" w:rsidR="00B371DF" w:rsidRDefault="00B371DF" w:rsidP="00B371DF">
      <w:pPr>
        <w:rPr>
          <w:rFonts w:cs="Arial"/>
        </w:rPr>
      </w:pPr>
      <w:r>
        <w:rPr>
          <w:rFonts w:cs="Arial"/>
        </w:rPr>
        <w:t xml:space="preserve">The British Council is the Data Controller of the information that you provide as part of your participation in the Wohl Clean Growth Alliance Grants programme. This means that the British Council is responsible for determining how your information is collected and used. </w:t>
      </w:r>
    </w:p>
    <w:p w14:paraId="38DDB699" w14:textId="27E2647A" w:rsidR="00B371DF" w:rsidRDefault="00B371DF" w:rsidP="00B371DF">
      <w:pPr>
        <w:rPr>
          <w:rFonts w:cs="Arial"/>
        </w:rPr>
      </w:pPr>
      <w:r>
        <w:rPr>
          <w:rFonts w:cs="Arial"/>
        </w:rPr>
        <w:t xml:space="preserve">The legal basis for collecting your data is that the processing is necessary for the administration of your application for the Wohl Clean Growth Alliance Grants. </w:t>
      </w:r>
    </w:p>
    <w:p w14:paraId="2CB2DA2F" w14:textId="77777777" w:rsidR="00B371DF" w:rsidRDefault="00B371DF" w:rsidP="00B371DF">
      <w:pPr>
        <w:rPr>
          <w:rFonts w:cs="Arial"/>
        </w:rPr>
      </w:pPr>
      <w:r>
        <w:rPr>
          <w:rFonts w:cs="Arial"/>
        </w:rPr>
        <w:t>By submitting your application, you understand that your information may be shared with our partners for these purposes awarding and administering the grant:</w:t>
      </w:r>
    </w:p>
    <w:p w14:paraId="6469054E" w14:textId="77777777" w:rsidR="00B371DF" w:rsidRPr="00623138" w:rsidRDefault="00B371DF" w:rsidP="00B371DF">
      <w:pPr>
        <w:pStyle w:val="Bullets"/>
        <w:numPr>
          <w:ilvl w:val="0"/>
          <w:numId w:val="25"/>
        </w:numPr>
        <w:ind w:left="1080"/>
        <w:rPr>
          <w:rFonts w:cs="Arial"/>
        </w:rPr>
      </w:pPr>
      <w:r w:rsidRPr="00623138">
        <w:t>The UK Science and Innovation Network;</w:t>
      </w:r>
    </w:p>
    <w:p w14:paraId="2BFD5F13" w14:textId="77777777" w:rsidR="00B371DF" w:rsidRPr="00623138" w:rsidRDefault="00B371DF" w:rsidP="00B371DF">
      <w:pPr>
        <w:pStyle w:val="Bullets"/>
        <w:numPr>
          <w:ilvl w:val="0"/>
          <w:numId w:val="25"/>
        </w:numPr>
        <w:ind w:left="1080"/>
      </w:pPr>
      <w:r w:rsidRPr="00623138">
        <w:t>The Wohl Legacy;</w:t>
      </w:r>
    </w:p>
    <w:p w14:paraId="3235184C" w14:textId="77777777" w:rsidR="00B371DF" w:rsidRPr="00623138" w:rsidRDefault="00B371DF" w:rsidP="00B371DF">
      <w:pPr>
        <w:pStyle w:val="Bullets"/>
        <w:numPr>
          <w:ilvl w:val="0"/>
          <w:numId w:val="25"/>
        </w:numPr>
        <w:ind w:left="1080"/>
      </w:pPr>
      <w:r w:rsidRPr="00623138">
        <w:t>The Steering Committee; Advisory Board and Funding Panel;</w:t>
      </w:r>
    </w:p>
    <w:p w14:paraId="39F1DE85" w14:textId="77777777" w:rsidR="00B371DF" w:rsidRPr="00623138" w:rsidRDefault="00B371DF" w:rsidP="00B371DF">
      <w:pPr>
        <w:pStyle w:val="Bullets"/>
        <w:numPr>
          <w:ilvl w:val="0"/>
          <w:numId w:val="25"/>
        </w:numPr>
        <w:ind w:left="1080"/>
      </w:pPr>
      <w:r w:rsidRPr="00623138">
        <w:t>Peer reviewers.</w:t>
      </w:r>
    </w:p>
    <w:p w14:paraId="0EF27607" w14:textId="77777777" w:rsidR="00B371DF" w:rsidRDefault="00B371DF" w:rsidP="00B371DF">
      <w:pPr>
        <w:rPr>
          <w:rFonts w:cs="Arial"/>
          <w:sz w:val="22"/>
          <w:szCs w:val="22"/>
        </w:rPr>
      </w:pPr>
      <w:r>
        <w:rPr>
          <w:rFonts w:cs="Arial"/>
        </w:rPr>
        <w:t>The British Council complies with data protection law in the UK and laws in other countries that meet internationally accepted standards. Other than for the purposes mentioned herein, your personal data will not be shared outside the British Council without your explicit permission.</w:t>
      </w:r>
    </w:p>
    <w:p w14:paraId="06A698A1" w14:textId="77777777" w:rsidR="00B371DF" w:rsidRDefault="00B371DF" w:rsidP="00B371DF">
      <w:pPr>
        <w:rPr>
          <w:rFonts w:cs="Arial"/>
        </w:rPr>
      </w:pPr>
      <w:r>
        <w:rPr>
          <w:rFonts w:cs="Arial"/>
        </w:rPr>
        <w:t xml:space="preserve">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3" w:history="1">
        <w:r>
          <w:rPr>
            <w:rStyle w:val="Hyperlink"/>
            <w:rFonts w:cs="Arial"/>
          </w:rPr>
          <w:t>www.britishcouncil.org/privacy</w:t>
        </w:r>
      </w:hyperlink>
      <w:r>
        <w:rPr>
          <w:rFonts w:cs="Arial"/>
        </w:rPr>
        <w:t xml:space="preserve">, or contact the British Council Israel office, </w:t>
      </w:r>
      <w:hyperlink r:id="rId14" w:history="1">
        <w:r>
          <w:rPr>
            <w:rStyle w:val="Hyperlink"/>
            <w:rFonts w:cs="Arial"/>
          </w:rPr>
          <w:t>israelscience@britishcouncil.org</w:t>
        </w:r>
      </w:hyperlink>
      <w:r>
        <w:rPr>
          <w:rFonts w:cs="Arial"/>
        </w:rPr>
        <w:t xml:space="preserve">. </w:t>
      </w:r>
    </w:p>
    <w:p w14:paraId="0C3D87AD" w14:textId="77777777" w:rsidR="00B371DF" w:rsidRDefault="00B371DF" w:rsidP="00B371DF">
      <w:pPr>
        <w:rPr>
          <w:rFonts w:cs="Arial"/>
        </w:rPr>
      </w:pPr>
      <w:r>
        <w:rPr>
          <w:rFonts w:cs="Arial"/>
        </w:rPr>
        <w:t>We will keep your information for a period of 7 years from the time of collection.</w:t>
      </w:r>
    </w:p>
    <w:p w14:paraId="4D923A59" w14:textId="77777777" w:rsidR="00B16F7A" w:rsidRPr="00387F2D" w:rsidRDefault="00B16F7A" w:rsidP="00387F2D"/>
    <w:sectPr w:rsidR="00B16F7A" w:rsidRPr="00387F2D" w:rsidSect="00053F0C">
      <w:headerReference w:type="default" r:id="rId15"/>
      <w:headerReference w:type="first" r:id="rId16"/>
      <w:footerReference w:type="first" r:id="rId17"/>
      <w:type w:val="continuous"/>
      <w:pgSz w:w="11900" w:h="16840"/>
      <w:pgMar w:top="1418" w:right="851" w:bottom="851" w:left="851" w:header="6"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6DB8A" w14:textId="77777777" w:rsidR="0033574C" w:rsidRDefault="0033574C" w:rsidP="004E0F0F">
      <w:pPr>
        <w:spacing w:after="0" w:line="240" w:lineRule="auto"/>
      </w:pPr>
      <w:r>
        <w:separator/>
      </w:r>
    </w:p>
  </w:endnote>
  <w:endnote w:type="continuationSeparator" w:id="0">
    <w:p w14:paraId="6041FFE3" w14:textId="77777777" w:rsidR="0033574C" w:rsidRDefault="0033574C" w:rsidP="004E0F0F">
      <w:pPr>
        <w:spacing w:after="0" w:line="240" w:lineRule="auto"/>
      </w:pPr>
      <w:r>
        <w:continuationSeparator/>
      </w:r>
    </w:p>
  </w:endnote>
  <w:endnote w:type="continuationNotice" w:id="1">
    <w:p w14:paraId="7DD9C27F" w14:textId="77777777" w:rsidR="0033574C" w:rsidRDefault="003357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C63822-9935-4E40-84D3-28D9BFE4C5C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altName w:val="Calibri"/>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871686"/>
      <w:docPartObj>
        <w:docPartGallery w:val="Page Numbers (Bottom of Page)"/>
        <w:docPartUnique/>
      </w:docPartObj>
    </w:sdtPr>
    <w:sdtEndPr>
      <w:rPr>
        <w:noProof/>
      </w:rPr>
    </w:sdtEndPr>
    <w:sdtContent>
      <w:p w14:paraId="31D5F4C3" w14:textId="58141BB6" w:rsidR="00053F0C" w:rsidRDefault="00053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241C11" w14:textId="282FB782" w:rsidR="003855BB" w:rsidRPr="003855BB" w:rsidRDefault="003855BB" w:rsidP="003855BB">
    <w:pPr>
      <w:pStyle w:val="Websit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5FB7D" w14:textId="77777777" w:rsidR="0033574C" w:rsidRDefault="0033574C" w:rsidP="004E0F0F">
      <w:pPr>
        <w:spacing w:after="0" w:line="240" w:lineRule="auto"/>
      </w:pPr>
      <w:r>
        <w:separator/>
      </w:r>
    </w:p>
  </w:footnote>
  <w:footnote w:type="continuationSeparator" w:id="0">
    <w:p w14:paraId="4275FD4F" w14:textId="77777777" w:rsidR="0033574C" w:rsidRDefault="0033574C" w:rsidP="004E0F0F">
      <w:pPr>
        <w:spacing w:after="0" w:line="240" w:lineRule="auto"/>
      </w:pPr>
      <w:r>
        <w:continuationSeparator/>
      </w:r>
    </w:p>
  </w:footnote>
  <w:footnote w:type="continuationNotice" w:id="1">
    <w:p w14:paraId="2C6F203E" w14:textId="77777777" w:rsidR="0033574C" w:rsidRDefault="003357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EAE" w14:textId="2E1BE138"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7AA3425A" wp14:editId="34D6EFA8">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B3F6C2"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strokecolor="#b25eff [3205]"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52C0" w14:textId="4AA9DD7B" w:rsidR="003855BB" w:rsidRDefault="00CA42D7">
    <w:pPr>
      <w:pStyle w:val="Header"/>
    </w:pPr>
    <w:r>
      <w:rPr>
        <w:noProof/>
      </w:rPr>
      <w:drawing>
        <wp:anchor distT="0" distB="0" distL="114300" distR="114300" simplePos="0" relativeHeight="251658242" behindDoc="0" locked="0" layoutInCell="1" allowOverlap="1" wp14:anchorId="3A61403C" wp14:editId="177E2B79">
          <wp:simplePos x="0" y="0"/>
          <wp:positionH relativeFrom="column">
            <wp:posOffset>3515360</wp:posOffset>
          </wp:positionH>
          <wp:positionV relativeFrom="paragraph">
            <wp:posOffset>539750</wp:posOffset>
          </wp:positionV>
          <wp:extent cx="662940" cy="542925"/>
          <wp:effectExtent l="0" t="0" r="381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a:picLocks noChangeAspect="1"/>
                  </pic:cNvPicPr>
                </pic:nvPicPr>
                <pic:blipFill>
                  <a:blip r:embed="rId1"/>
                  <a:stretch>
                    <a:fillRect/>
                  </a:stretch>
                </pic:blipFill>
                <pic:spPr>
                  <a:xfrm>
                    <a:off x="0" y="0"/>
                    <a:ext cx="662940" cy="542925"/>
                  </a:xfrm>
                  <a:prstGeom prst="rect">
                    <a:avLst/>
                  </a:prstGeom>
                </pic:spPr>
              </pic:pic>
            </a:graphicData>
          </a:graphic>
        </wp:anchor>
      </w:drawing>
    </w:r>
    <w:r>
      <w:rPr>
        <w:noProof/>
      </w:rPr>
      <w:drawing>
        <wp:anchor distT="0" distB="0" distL="114300" distR="114300" simplePos="0" relativeHeight="251658243" behindDoc="0" locked="0" layoutInCell="1" allowOverlap="1" wp14:anchorId="59C51714" wp14:editId="3D0F856B">
          <wp:simplePos x="0" y="0"/>
          <wp:positionH relativeFrom="column">
            <wp:posOffset>4681220</wp:posOffset>
          </wp:positionH>
          <wp:positionV relativeFrom="paragraph">
            <wp:posOffset>590550</wp:posOffset>
          </wp:positionV>
          <wp:extent cx="1546860" cy="447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6860" cy="447675"/>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1F2225FF" wp14:editId="3658D103">
          <wp:simplePos x="0" y="0"/>
          <wp:positionH relativeFrom="column">
            <wp:posOffset>240665</wp:posOffset>
          </wp:positionH>
          <wp:positionV relativeFrom="paragraph">
            <wp:posOffset>453390</wp:posOffset>
          </wp:positionV>
          <wp:extent cx="1084580" cy="721360"/>
          <wp:effectExtent l="0" t="0" r="1270" b="254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a:picLocks noChangeAspect="1"/>
                  </pic:cNvPicPr>
                </pic:nvPicPr>
                <pic:blipFill>
                  <a:blip r:embed="rId3"/>
                  <a:stretch>
                    <a:fillRect/>
                  </a:stretch>
                </pic:blipFill>
                <pic:spPr>
                  <a:xfrm>
                    <a:off x="0" y="0"/>
                    <a:ext cx="1084580" cy="721360"/>
                  </a:xfrm>
                  <a:prstGeom prst="rect">
                    <a:avLst/>
                  </a:prstGeom>
                </pic:spPr>
              </pic:pic>
            </a:graphicData>
          </a:graphic>
        </wp:anchor>
      </w:drawing>
    </w:r>
    <w:r>
      <w:rPr>
        <w:noProof/>
      </w:rPr>
      <w:drawing>
        <wp:anchor distT="0" distB="0" distL="114300" distR="114300" simplePos="0" relativeHeight="251658244" behindDoc="0" locked="0" layoutInCell="1" allowOverlap="1" wp14:anchorId="56EB1450" wp14:editId="5E56787A">
          <wp:simplePos x="0" y="0"/>
          <wp:positionH relativeFrom="column">
            <wp:posOffset>1826260</wp:posOffset>
          </wp:positionH>
          <wp:positionV relativeFrom="paragraph">
            <wp:posOffset>642620</wp:posOffset>
          </wp:positionV>
          <wp:extent cx="1188085" cy="342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88085" cy="3429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30CDC"/>
    <w:multiLevelType w:val="hybridMultilevel"/>
    <w:tmpl w:val="F97C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5" w15:restartNumberingAfterBreak="0">
    <w:nsid w:val="69BB6BE0"/>
    <w:multiLevelType w:val="hybridMultilevel"/>
    <w:tmpl w:val="92A8B3F4"/>
    <w:lvl w:ilvl="0" w:tplc="8D74300E">
      <w:start w:val="3"/>
      <w:numFmt w:val="bullet"/>
      <w:lvlText w:val="•"/>
      <w:lvlJc w:val="left"/>
      <w:pPr>
        <w:ind w:left="1080" w:hanging="72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8A0F9D"/>
    <w:multiLevelType w:val="hybridMultilevel"/>
    <w:tmpl w:val="6392674C"/>
    <w:lvl w:ilvl="0" w:tplc="8AF20590">
      <w:start w:val="1"/>
      <w:numFmt w:val="bullet"/>
      <w:pStyle w:val="SubBullets"/>
      <w:lvlText w:val=""/>
      <w:lvlJc w:val="left"/>
      <w:pPr>
        <w:ind w:left="644" w:hanging="360"/>
      </w:pPr>
      <w:rPr>
        <w:rFonts w:ascii="Symbol" w:hAnsi="Symbol" w:hint="default"/>
        <w:color w:val="B25EFF" w:themeColor="accent2"/>
      </w:rPr>
    </w:lvl>
    <w:lvl w:ilvl="1" w:tplc="5B0433E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636703">
    <w:abstractNumId w:val="16"/>
  </w:num>
  <w:num w:numId="2" w16cid:durableId="1281523130">
    <w:abstractNumId w:val="13"/>
  </w:num>
  <w:num w:numId="3" w16cid:durableId="453597791">
    <w:abstractNumId w:val="12"/>
  </w:num>
  <w:num w:numId="4" w16cid:durableId="1770853522">
    <w:abstractNumId w:val="17"/>
  </w:num>
  <w:num w:numId="5" w16cid:durableId="1196650399">
    <w:abstractNumId w:val="10"/>
  </w:num>
  <w:num w:numId="6" w16cid:durableId="1116170730">
    <w:abstractNumId w:val="8"/>
  </w:num>
  <w:num w:numId="7" w16cid:durableId="1526672640">
    <w:abstractNumId w:val="7"/>
  </w:num>
  <w:num w:numId="8" w16cid:durableId="888104674">
    <w:abstractNumId w:val="6"/>
  </w:num>
  <w:num w:numId="9" w16cid:durableId="1174146190">
    <w:abstractNumId w:val="5"/>
  </w:num>
  <w:num w:numId="10" w16cid:durableId="1837574662">
    <w:abstractNumId w:val="9"/>
  </w:num>
  <w:num w:numId="11" w16cid:durableId="1928878440">
    <w:abstractNumId w:val="4"/>
  </w:num>
  <w:num w:numId="12" w16cid:durableId="1032804344">
    <w:abstractNumId w:val="3"/>
  </w:num>
  <w:num w:numId="13" w16cid:durableId="1712612369">
    <w:abstractNumId w:val="2"/>
  </w:num>
  <w:num w:numId="14" w16cid:durableId="67270759">
    <w:abstractNumId w:val="1"/>
  </w:num>
  <w:num w:numId="15" w16cid:durableId="1131872609">
    <w:abstractNumId w:val="0"/>
  </w:num>
  <w:num w:numId="16" w16cid:durableId="487092924">
    <w:abstractNumId w:val="17"/>
  </w:num>
  <w:num w:numId="17" w16cid:durableId="1344895394">
    <w:abstractNumId w:val="16"/>
  </w:num>
  <w:num w:numId="18" w16cid:durableId="1216818103">
    <w:abstractNumId w:val="17"/>
  </w:num>
  <w:num w:numId="19" w16cid:durableId="427190754">
    <w:abstractNumId w:val="16"/>
  </w:num>
  <w:num w:numId="20" w16cid:durableId="2129269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09689135">
    <w:abstractNumId w:val="17"/>
  </w:num>
  <w:num w:numId="22" w16cid:durableId="712846957">
    <w:abstractNumId w:val="16"/>
  </w:num>
  <w:num w:numId="23" w16cid:durableId="1309675030">
    <w:abstractNumId w:val="15"/>
  </w:num>
  <w:num w:numId="24" w16cid:durableId="1512527513">
    <w:abstractNumId w:val="11"/>
  </w:num>
  <w:num w:numId="25" w16cid:durableId="3502274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2D"/>
    <w:rsid w:val="00003576"/>
    <w:rsid w:val="00007965"/>
    <w:rsid w:val="0001685F"/>
    <w:rsid w:val="000171EB"/>
    <w:rsid w:val="0003195C"/>
    <w:rsid w:val="00034D58"/>
    <w:rsid w:val="00046903"/>
    <w:rsid w:val="00053F0C"/>
    <w:rsid w:val="00055A03"/>
    <w:rsid w:val="0006120F"/>
    <w:rsid w:val="0006270F"/>
    <w:rsid w:val="00090470"/>
    <w:rsid w:val="000908BD"/>
    <w:rsid w:val="00092917"/>
    <w:rsid w:val="000D7F79"/>
    <w:rsid w:val="000E43B1"/>
    <w:rsid w:val="000E486C"/>
    <w:rsid w:val="000E7F5E"/>
    <w:rsid w:val="00102D6D"/>
    <w:rsid w:val="001062AA"/>
    <w:rsid w:val="0010715D"/>
    <w:rsid w:val="0013070B"/>
    <w:rsid w:val="0013299E"/>
    <w:rsid w:val="00137919"/>
    <w:rsid w:val="00147B0B"/>
    <w:rsid w:val="001565A5"/>
    <w:rsid w:val="0016532A"/>
    <w:rsid w:val="00166ED8"/>
    <w:rsid w:val="00174713"/>
    <w:rsid w:val="0017504A"/>
    <w:rsid w:val="0018334B"/>
    <w:rsid w:val="00187F9D"/>
    <w:rsid w:val="001A2060"/>
    <w:rsid w:val="001A2278"/>
    <w:rsid w:val="001B2E1D"/>
    <w:rsid w:val="001B58D9"/>
    <w:rsid w:val="001D080F"/>
    <w:rsid w:val="001D0D9A"/>
    <w:rsid w:val="001F2942"/>
    <w:rsid w:val="001F2B1A"/>
    <w:rsid w:val="001F3B58"/>
    <w:rsid w:val="001F5C75"/>
    <w:rsid w:val="00200217"/>
    <w:rsid w:val="002121FC"/>
    <w:rsid w:val="0021326C"/>
    <w:rsid w:val="00213E74"/>
    <w:rsid w:val="00214911"/>
    <w:rsid w:val="00215EC6"/>
    <w:rsid w:val="0022717F"/>
    <w:rsid w:val="002331F2"/>
    <w:rsid w:val="0023453F"/>
    <w:rsid w:val="002356FE"/>
    <w:rsid w:val="00246C1E"/>
    <w:rsid w:val="00247081"/>
    <w:rsid w:val="002542F1"/>
    <w:rsid w:val="00271072"/>
    <w:rsid w:val="00282F3D"/>
    <w:rsid w:val="00284BF4"/>
    <w:rsid w:val="0029096E"/>
    <w:rsid w:val="00293AD0"/>
    <w:rsid w:val="00297B4F"/>
    <w:rsid w:val="002C0274"/>
    <w:rsid w:val="002D7B3D"/>
    <w:rsid w:val="002E5469"/>
    <w:rsid w:val="002F78D3"/>
    <w:rsid w:val="003029E5"/>
    <w:rsid w:val="003054E1"/>
    <w:rsid w:val="003140C7"/>
    <w:rsid w:val="0032601A"/>
    <w:rsid w:val="00326907"/>
    <w:rsid w:val="0033574C"/>
    <w:rsid w:val="003371B0"/>
    <w:rsid w:val="00357565"/>
    <w:rsid w:val="00381087"/>
    <w:rsid w:val="00381494"/>
    <w:rsid w:val="003855BB"/>
    <w:rsid w:val="00387F2D"/>
    <w:rsid w:val="003B4F14"/>
    <w:rsid w:val="003E06BA"/>
    <w:rsid w:val="003E719E"/>
    <w:rsid w:val="003F3A5C"/>
    <w:rsid w:val="0040350B"/>
    <w:rsid w:val="0040649C"/>
    <w:rsid w:val="00412D2C"/>
    <w:rsid w:val="0041485A"/>
    <w:rsid w:val="0042444E"/>
    <w:rsid w:val="00445A85"/>
    <w:rsid w:val="00461C53"/>
    <w:rsid w:val="00484EFE"/>
    <w:rsid w:val="004D5244"/>
    <w:rsid w:val="004E0F0F"/>
    <w:rsid w:val="004F0981"/>
    <w:rsid w:val="004F3BA9"/>
    <w:rsid w:val="004F3CAA"/>
    <w:rsid w:val="004F6BDA"/>
    <w:rsid w:val="004F7ED5"/>
    <w:rsid w:val="00505A09"/>
    <w:rsid w:val="005155AE"/>
    <w:rsid w:val="005253CA"/>
    <w:rsid w:val="00527637"/>
    <w:rsid w:val="00530467"/>
    <w:rsid w:val="005307D7"/>
    <w:rsid w:val="00543956"/>
    <w:rsid w:val="0058402C"/>
    <w:rsid w:val="0058704A"/>
    <w:rsid w:val="005900A5"/>
    <w:rsid w:val="005A729B"/>
    <w:rsid w:val="005B2BC2"/>
    <w:rsid w:val="005D427B"/>
    <w:rsid w:val="00604EAF"/>
    <w:rsid w:val="0060654C"/>
    <w:rsid w:val="00607F35"/>
    <w:rsid w:val="00612809"/>
    <w:rsid w:val="0061429F"/>
    <w:rsid w:val="00623138"/>
    <w:rsid w:val="0062643D"/>
    <w:rsid w:val="00641F7C"/>
    <w:rsid w:val="00644CC4"/>
    <w:rsid w:val="00654DF3"/>
    <w:rsid w:val="0067191C"/>
    <w:rsid w:val="00677C6D"/>
    <w:rsid w:val="00680380"/>
    <w:rsid w:val="0068223E"/>
    <w:rsid w:val="006A3860"/>
    <w:rsid w:val="006C2629"/>
    <w:rsid w:val="006D4DF5"/>
    <w:rsid w:val="006E23DD"/>
    <w:rsid w:val="006E6739"/>
    <w:rsid w:val="006F17D0"/>
    <w:rsid w:val="00707D59"/>
    <w:rsid w:val="00734BA2"/>
    <w:rsid w:val="00743AE8"/>
    <w:rsid w:val="00745683"/>
    <w:rsid w:val="0078055D"/>
    <w:rsid w:val="00794FC8"/>
    <w:rsid w:val="00796E50"/>
    <w:rsid w:val="007B6BFD"/>
    <w:rsid w:val="007C1376"/>
    <w:rsid w:val="007E0B66"/>
    <w:rsid w:val="007E4D04"/>
    <w:rsid w:val="00804D01"/>
    <w:rsid w:val="00806207"/>
    <w:rsid w:val="00815986"/>
    <w:rsid w:val="00817947"/>
    <w:rsid w:val="00824617"/>
    <w:rsid w:val="00826388"/>
    <w:rsid w:val="00833D9E"/>
    <w:rsid w:val="00846BEC"/>
    <w:rsid w:val="008529F8"/>
    <w:rsid w:val="00863002"/>
    <w:rsid w:val="00870D5C"/>
    <w:rsid w:val="008749A4"/>
    <w:rsid w:val="00882CEF"/>
    <w:rsid w:val="008942F1"/>
    <w:rsid w:val="008A4222"/>
    <w:rsid w:val="008B029C"/>
    <w:rsid w:val="008C0629"/>
    <w:rsid w:val="008E57F4"/>
    <w:rsid w:val="008E58D5"/>
    <w:rsid w:val="00910C1F"/>
    <w:rsid w:val="00921D17"/>
    <w:rsid w:val="0093045E"/>
    <w:rsid w:val="00942B47"/>
    <w:rsid w:val="00945F08"/>
    <w:rsid w:val="009625E1"/>
    <w:rsid w:val="00962E99"/>
    <w:rsid w:val="009837E5"/>
    <w:rsid w:val="009A3CBB"/>
    <w:rsid w:val="009A6415"/>
    <w:rsid w:val="009A64B6"/>
    <w:rsid w:val="009D5493"/>
    <w:rsid w:val="009D69E8"/>
    <w:rsid w:val="009E453D"/>
    <w:rsid w:val="009F06E4"/>
    <w:rsid w:val="009F0B50"/>
    <w:rsid w:val="009F2029"/>
    <w:rsid w:val="00A02F62"/>
    <w:rsid w:val="00A10EB0"/>
    <w:rsid w:val="00A13ABA"/>
    <w:rsid w:val="00A20B81"/>
    <w:rsid w:val="00A21829"/>
    <w:rsid w:val="00A33158"/>
    <w:rsid w:val="00A41114"/>
    <w:rsid w:val="00A46111"/>
    <w:rsid w:val="00A55B8E"/>
    <w:rsid w:val="00A67FFC"/>
    <w:rsid w:val="00A706AE"/>
    <w:rsid w:val="00A7218F"/>
    <w:rsid w:val="00A75B0F"/>
    <w:rsid w:val="00A82D03"/>
    <w:rsid w:val="00A905A7"/>
    <w:rsid w:val="00AA6930"/>
    <w:rsid w:val="00AB0F9A"/>
    <w:rsid w:val="00AB21F3"/>
    <w:rsid w:val="00AD166D"/>
    <w:rsid w:val="00AE2BD5"/>
    <w:rsid w:val="00AE4575"/>
    <w:rsid w:val="00AF1C59"/>
    <w:rsid w:val="00B030FD"/>
    <w:rsid w:val="00B03D8D"/>
    <w:rsid w:val="00B13927"/>
    <w:rsid w:val="00B16F7A"/>
    <w:rsid w:val="00B227CE"/>
    <w:rsid w:val="00B23708"/>
    <w:rsid w:val="00B26E40"/>
    <w:rsid w:val="00B30BAC"/>
    <w:rsid w:val="00B30BDC"/>
    <w:rsid w:val="00B371DF"/>
    <w:rsid w:val="00B461A7"/>
    <w:rsid w:val="00B53093"/>
    <w:rsid w:val="00B56BBB"/>
    <w:rsid w:val="00B6341B"/>
    <w:rsid w:val="00B6727E"/>
    <w:rsid w:val="00B7122A"/>
    <w:rsid w:val="00B75721"/>
    <w:rsid w:val="00B851D0"/>
    <w:rsid w:val="00BA4AD7"/>
    <w:rsid w:val="00BC03E8"/>
    <w:rsid w:val="00BC3461"/>
    <w:rsid w:val="00BC4CC5"/>
    <w:rsid w:val="00BC65F9"/>
    <w:rsid w:val="00BD20D6"/>
    <w:rsid w:val="00BD65D1"/>
    <w:rsid w:val="00BE5BF1"/>
    <w:rsid w:val="00BF127C"/>
    <w:rsid w:val="00BF2DDE"/>
    <w:rsid w:val="00C022E9"/>
    <w:rsid w:val="00C07DA5"/>
    <w:rsid w:val="00C1299F"/>
    <w:rsid w:val="00C17F56"/>
    <w:rsid w:val="00C41310"/>
    <w:rsid w:val="00C50A0E"/>
    <w:rsid w:val="00C53127"/>
    <w:rsid w:val="00C5378A"/>
    <w:rsid w:val="00C731E5"/>
    <w:rsid w:val="00C77E35"/>
    <w:rsid w:val="00C84374"/>
    <w:rsid w:val="00CA42D7"/>
    <w:rsid w:val="00CB71AD"/>
    <w:rsid w:val="00CE1C5C"/>
    <w:rsid w:val="00CF2788"/>
    <w:rsid w:val="00D01DA2"/>
    <w:rsid w:val="00D3527E"/>
    <w:rsid w:val="00D41ACA"/>
    <w:rsid w:val="00D47C23"/>
    <w:rsid w:val="00D547EE"/>
    <w:rsid w:val="00D74A8F"/>
    <w:rsid w:val="00D94AF8"/>
    <w:rsid w:val="00DA566C"/>
    <w:rsid w:val="00DD5D43"/>
    <w:rsid w:val="00DD5DD5"/>
    <w:rsid w:val="00DE64EB"/>
    <w:rsid w:val="00DF6568"/>
    <w:rsid w:val="00E253C1"/>
    <w:rsid w:val="00E47287"/>
    <w:rsid w:val="00E47370"/>
    <w:rsid w:val="00E57FE2"/>
    <w:rsid w:val="00E6467A"/>
    <w:rsid w:val="00E65688"/>
    <w:rsid w:val="00E766C6"/>
    <w:rsid w:val="00E80212"/>
    <w:rsid w:val="00E9411F"/>
    <w:rsid w:val="00E96DCD"/>
    <w:rsid w:val="00EA1ACE"/>
    <w:rsid w:val="00ED0DD6"/>
    <w:rsid w:val="00ED45A8"/>
    <w:rsid w:val="00F07DA4"/>
    <w:rsid w:val="00F11399"/>
    <w:rsid w:val="00F3122A"/>
    <w:rsid w:val="00F355C2"/>
    <w:rsid w:val="00F5249D"/>
    <w:rsid w:val="00F530BF"/>
    <w:rsid w:val="00F7472E"/>
    <w:rsid w:val="00F86BA1"/>
    <w:rsid w:val="00F87ED1"/>
    <w:rsid w:val="00F97F0A"/>
    <w:rsid w:val="00FA06E7"/>
    <w:rsid w:val="00FD59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49AA6"/>
  <w14:defaultImageDpi w14:val="330"/>
  <w15:docId w15:val="{68651AA2-4F88-43EA-BF9B-037ABCB5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F2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character" w:styleId="CommentReference">
    <w:name w:val="annotation reference"/>
    <w:basedOn w:val="DefaultParagraphFont"/>
    <w:uiPriority w:val="99"/>
    <w:semiHidden/>
    <w:unhideWhenUsed/>
    <w:rsid w:val="00AB0F9A"/>
    <w:rPr>
      <w:sz w:val="16"/>
      <w:szCs w:val="16"/>
    </w:rPr>
  </w:style>
  <w:style w:type="paragraph" w:styleId="CommentText">
    <w:name w:val="annotation text"/>
    <w:basedOn w:val="Normal"/>
    <w:link w:val="CommentTextChar"/>
    <w:uiPriority w:val="99"/>
    <w:semiHidden/>
    <w:unhideWhenUsed/>
    <w:rsid w:val="00AB0F9A"/>
    <w:pPr>
      <w:spacing w:line="240" w:lineRule="auto"/>
    </w:pPr>
    <w:rPr>
      <w:sz w:val="20"/>
      <w:szCs w:val="20"/>
    </w:rPr>
  </w:style>
  <w:style w:type="character" w:customStyle="1" w:styleId="CommentTextChar">
    <w:name w:val="Comment Text Char"/>
    <w:basedOn w:val="DefaultParagraphFont"/>
    <w:link w:val="CommentText"/>
    <w:uiPriority w:val="99"/>
    <w:semiHidden/>
    <w:rsid w:val="00AB0F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0F9A"/>
    <w:rPr>
      <w:b/>
      <w:bCs/>
    </w:rPr>
  </w:style>
  <w:style w:type="character" w:customStyle="1" w:styleId="CommentSubjectChar">
    <w:name w:val="Comment Subject Char"/>
    <w:basedOn w:val="CommentTextChar"/>
    <w:link w:val="CommentSubject"/>
    <w:uiPriority w:val="99"/>
    <w:semiHidden/>
    <w:rsid w:val="00AB0F9A"/>
    <w:rPr>
      <w:rFonts w:ascii="Arial" w:hAnsi="Arial"/>
      <w:b/>
      <w:bCs/>
      <w:sz w:val="20"/>
      <w:szCs w:val="20"/>
    </w:rPr>
  </w:style>
  <w:style w:type="paragraph" w:styleId="ListParagraph">
    <w:name w:val="List Paragraph"/>
    <w:basedOn w:val="Normal"/>
    <w:uiPriority w:val="34"/>
    <w:rsid w:val="006E23DD"/>
    <w:pPr>
      <w:ind w:left="720"/>
      <w:contextualSpacing/>
    </w:pPr>
  </w:style>
  <w:style w:type="character" w:styleId="Hyperlink">
    <w:name w:val="Hyperlink"/>
    <w:basedOn w:val="DefaultParagraphFont"/>
    <w:uiPriority w:val="99"/>
    <w:unhideWhenUsed/>
    <w:rsid w:val="00B371D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937903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itishcouncil.org/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sraelscience@britishcouncil.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il/en/programmes/science/wohl-clean-growth-allianc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raelscience@britishcouncil.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ielRetik\Desktop\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2BE07478533043B64AC617B9E44708" ma:contentTypeVersion="15" ma:contentTypeDescription="Create a new document." ma:contentTypeScope="" ma:versionID="f6cc1edf5fe0b1f1bffc66669f8b9f62">
  <xsd:schema xmlns:xsd="http://www.w3.org/2001/XMLSchema" xmlns:xs="http://www.w3.org/2001/XMLSchema" xmlns:p="http://schemas.microsoft.com/office/2006/metadata/properties" xmlns:ns1="http://schemas.microsoft.com/sharepoint/v3" xmlns:ns2="f23e3f1a-76b0-4474-b8bc-af7fe27cfa8e" xmlns:ns3="8e126510-f470-47ca-aa24-46d70fa60bfd" targetNamespace="http://schemas.microsoft.com/office/2006/metadata/properties" ma:root="true" ma:fieldsID="8d011518f171d3f9a06023fac9b9b50b" ns1:_="" ns2:_="" ns3:_="">
    <xsd:import namespace="http://schemas.microsoft.com/sharepoint/v3"/>
    <xsd:import namespace="f23e3f1a-76b0-4474-b8bc-af7fe27cfa8e"/>
    <xsd:import namespace="8e126510-f470-47ca-aa24-46d70fa60b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e3f1a-76b0-4474-b8bc-af7fe27cf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126510-f470-47ca-aa24-46d70fa60b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11C82-64C8-4047-9B84-3548B06C6217}">
  <ds:schemaRefs>
    <ds:schemaRef ds:uri="http://schemas.microsoft.com/sharepoint/v3/contenttype/forms"/>
  </ds:schemaRefs>
</ds:datastoreItem>
</file>

<file path=customXml/itemProps2.xml><?xml version="1.0" encoding="utf-8"?>
<ds:datastoreItem xmlns:ds="http://schemas.openxmlformats.org/officeDocument/2006/customXml" ds:itemID="{EC342A51-57ED-4458-BD7C-7823642D651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22E19B-49C1-43F6-8728-AE3F5B1B3253}">
  <ds:schemaRefs>
    <ds:schemaRef ds:uri="http://schemas.openxmlformats.org/officeDocument/2006/bibliography"/>
  </ds:schemaRefs>
</ds:datastoreItem>
</file>

<file path=customXml/itemProps4.xml><?xml version="1.0" encoding="utf-8"?>
<ds:datastoreItem xmlns:ds="http://schemas.openxmlformats.org/officeDocument/2006/customXml" ds:itemID="{9D6377CB-349C-4EB7-912C-1B2F2E560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3e3f1a-76b0-4474-b8bc-af7fe27cfa8e"/>
    <ds:schemaRef ds:uri="8e126510-f470-47ca-aa24-46d70fa60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1328</TotalTime>
  <Pages>5</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Retik, Ariel (Israel)</dc:creator>
  <cp:keywords/>
  <dc:description/>
  <cp:lastModifiedBy>Tal Lemer</cp:lastModifiedBy>
  <cp:revision>22</cp:revision>
  <cp:lastPrinted>2019-10-31T13:43:00Z</cp:lastPrinted>
  <dcterms:created xsi:type="dcterms:W3CDTF">2021-06-02T10:52:00Z</dcterms:created>
  <dcterms:modified xsi:type="dcterms:W3CDTF">2022-06-21T11:34:00Z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0x0101003B2BE07478533043B64AC617B9E44708</vt:lpwstr>
  </property>
</Properties>
</file>